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5F" w:rsidRPr="00E10035" w:rsidRDefault="002B3323" w:rsidP="00777C5F">
      <w:pPr>
        <w:pStyle w:val="ListParagraph"/>
        <w:rPr>
          <w:rFonts w:ascii="Cambria" w:hAnsi="Cambria"/>
          <w:b/>
          <w:sz w:val="24"/>
          <w:szCs w:val="24"/>
          <w:u w:val="single"/>
          <w:lang w:val="en-US"/>
        </w:rPr>
      </w:pPr>
      <w:r w:rsidRPr="00E10035">
        <w:rPr>
          <w:rFonts w:ascii="Cambria" w:hAnsi="Cambria"/>
          <w:b/>
          <w:sz w:val="24"/>
          <w:szCs w:val="24"/>
          <w:u w:val="single"/>
          <w:lang w:val="en-US"/>
        </w:rPr>
        <w:t xml:space="preserve">Guidelines to subscribers </w:t>
      </w:r>
      <w:r w:rsidR="00777C5F" w:rsidRPr="00E10035">
        <w:rPr>
          <w:rFonts w:ascii="Cambria" w:hAnsi="Cambria"/>
          <w:b/>
          <w:sz w:val="24"/>
          <w:szCs w:val="24"/>
          <w:u w:val="single"/>
          <w:lang w:val="en-US"/>
        </w:rPr>
        <w:t xml:space="preserve">for submission of documents for claiming refund or rectification of transaction erroneously carried out through </w:t>
      </w:r>
      <w:proofErr w:type="spellStart"/>
      <w:r w:rsidR="00777C5F" w:rsidRPr="00E10035">
        <w:rPr>
          <w:rFonts w:ascii="Cambria" w:hAnsi="Cambria"/>
          <w:b/>
          <w:sz w:val="24"/>
          <w:szCs w:val="24"/>
          <w:u w:val="single"/>
          <w:lang w:val="en-US"/>
        </w:rPr>
        <w:t>eNPS</w:t>
      </w:r>
      <w:proofErr w:type="spellEnd"/>
      <w:r w:rsidR="00777C5F" w:rsidRPr="00E10035">
        <w:rPr>
          <w:rFonts w:ascii="Cambria" w:hAnsi="Cambria"/>
          <w:b/>
          <w:sz w:val="24"/>
          <w:szCs w:val="24"/>
          <w:u w:val="single"/>
          <w:lang w:val="en-US"/>
        </w:rPr>
        <w:t xml:space="preserve"> portal/D-remit Mode</w:t>
      </w:r>
    </w:p>
    <w:p w:rsidR="001A3A3F" w:rsidRPr="00E10035" w:rsidRDefault="001A3A3F" w:rsidP="00777C5F">
      <w:pPr>
        <w:pStyle w:val="ListParagraph"/>
        <w:rPr>
          <w:rFonts w:ascii="Cambria" w:hAnsi="Cambria"/>
          <w:b/>
          <w:sz w:val="24"/>
          <w:szCs w:val="24"/>
          <w:u w:val="single"/>
          <w:lang w:val="en-US"/>
        </w:rPr>
      </w:pPr>
    </w:p>
    <w:p w:rsidR="002B3323" w:rsidRPr="00E10035" w:rsidRDefault="002B3323" w:rsidP="00777C5F">
      <w:pPr>
        <w:pStyle w:val="ListParagraph"/>
        <w:rPr>
          <w:rFonts w:ascii="Cambria" w:hAnsi="Cambria"/>
          <w:b/>
          <w:sz w:val="24"/>
          <w:szCs w:val="24"/>
          <w:u w:val="single"/>
          <w:lang w:val="en-US"/>
        </w:rPr>
      </w:pPr>
    </w:p>
    <w:p w:rsidR="002B3323" w:rsidRDefault="00E10035" w:rsidP="009C4974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en-US"/>
        </w:rPr>
      </w:pPr>
      <w:proofErr w:type="gramStart"/>
      <w:r>
        <w:rPr>
          <w:rFonts w:ascii="Cambria" w:hAnsi="Cambria"/>
          <w:sz w:val="24"/>
          <w:szCs w:val="24"/>
          <w:lang w:val="en-US"/>
        </w:rPr>
        <w:t xml:space="preserve">In </w:t>
      </w:r>
      <w:r w:rsidR="009C4974">
        <w:rPr>
          <w:rFonts w:ascii="Cambria" w:hAnsi="Cambria"/>
          <w:sz w:val="24"/>
          <w:szCs w:val="24"/>
          <w:lang w:val="en-US"/>
        </w:rPr>
        <w:t xml:space="preserve">order to request </w:t>
      </w:r>
      <w:r w:rsidR="002B3323" w:rsidRPr="00E10035">
        <w:rPr>
          <w:rFonts w:ascii="Cambria" w:hAnsi="Cambria"/>
          <w:sz w:val="24"/>
          <w:szCs w:val="24"/>
          <w:lang w:val="en-US"/>
        </w:rPr>
        <w:t xml:space="preserve">rectification </w:t>
      </w:r>
      <w:r w:rsidR="009C4974">
        <w:rPr>
          <w:rFonts w:ascii="Cambria" w:hAnsi="Cambria"/>
          <w:sz w:val="24"/>
          <w:szCs w:val="24"/>
          <w:lang w:val="en-US"/>
        </w:rPr>
        <w:t xml:space="preserve">of contribution done through </w:t>
      </w:r>
      <w:proofErr w:type="spellStart"/>
      <w:r w:rsidR="009C4974">
        <w:rPr>
          <w:rFonts w:ascii="Cambria" w:hAnsi="Cambria"/>
          <w:sz w:val="24"/>
          <w:szCs w:val="24"/>
          <w:lang w:val="en-US"/>
        </w:rPr>
        <w:t>eNPS</w:t>
      </w:r>
      <w:proofErr w:type="spellEnd"/>
      <w:r w:rsidR="002B3323" w:rsidRPr="00E10035">
        <w:rPr>
          <w:rFonts w:ascii="Cambria" w:hAnsi="Cambria"/>
          <w:sz w:val="24"/>
          <w:szCs w:val="24"/>
          <w:lang w:val="en-US"/>
        </w:rPr>
        <w:t xml:space="preserve">, </w:t>
      </w:r>
      <w:r w:rsidR="009C4974">
        <w:rPr>
          <w:rFonts w:ascii="Cambria" w:hAnsi="Cambria"/>
          <w:sz w:val="24"/>
          <w:szCs w:val="24"/>
          <w:lang w:val="en-US"/>
        </w:rPr>
        <w:t xml:space="preserve">subscriber needs to forward to </w:t>
      </w:r>
      <w:r w:rsidR="009C4974" w:rsidRPr="00E10035">
        <w:rPr>
          <w:rFonts w:ascii="Cambria" w:hAnsi="Cambria"/>
          <w:sz w:val="24"/>
          <w:szCs w:val="24"/>
          <w:lang w:val="en-US"/>
        </w:rPr>
        <w:t xml:space="preserve">Protean CRA </w:t>
      </w:r>
      <w:r w:rsidR="009C4974">
        <w:rPr>
          <w:rFonts w:ascii="Cambria" w:hAnsi="Cambria"/>
          <w:sz w:val="24"/>
          <w:szCs w:val="24"/>
          <w:lang w:val="en-US"/>
        </w:rPr>
        <w:t xml:space="preserve">a </w:t>
      </w:r>
      <w:r w:rsidR="002B3323" w:rsidRPr="00E10035">
        <w:rPr>
          <w:rFonts w:ascii="Cambria" w:hAnsi="Cambria"/>
          <w:sz w:val="24"/>
          <w:szCs w:val="24"/>
          <w:lang w:val="en-US"/>
        </w:rPr>
        <w:t>self-declaration &amp; Bank account statement/credit card statement reflecting</w:t>
      </w:r>
      <w:r w:rsidR="00E03082" w:rsidRPr="00E10035">
        <w:rPr>
          <w:rFonts w:ascii="Cambria" w:hAnsi="Cambria"/>
          <w:sz w:val="24"/>
          <w:szCs w:val="24"/>
          <w:lang w:val="en-US"/>
        </w:rPr>
        <w:t xml:space="preserve"> debit entry of the transaction</w:t>
      </w:r>
      <w:r w:rsidR="009C4974">
        <w:rPr>
          <w:rFonts w:ascii="Cambria" w:hAnsi="Cambria"/>
          <w:sz w:val="24"/>
          <w:szCs w:val="24"/>
          <w:lang w:val="en-US"/>
        </w:rPr>
        <w:t xml:space="preserve"> </w:t>
      </w:r>
      <w:r w:rsidR="00E03082" w:rsidRPr="00E10035">
        <w:rPr>
          <w:rFonts w:ascii="Cambria" w:hAnsi="Cambria"/>
          <w:sz w:val="24"/>
          <w:szCs w:val="24"/>
          <w:lang w:val="en-US"/>
        </w:rPr>
        <w:t>within 7 days from the date of transaction &amp; in cases of rectification/refund requests involving incorrect V</w:t>
      </w:r>
      <w:r w:rsidR="009C4974">
        <w:rPr>
          <w:rFonts w:ascii="Cambria" w:hAnsi="Cambria"/>
          <w:sz w:val="24"/>
          <w:szCs w:val="24"/>
          <w:lang w:val="en-US"/>
        </w:rPr>
        <w:t xml:space="preserve">irtual </w:t>
      </w:r>
      <w:r w:rsidR="00E03082" w:rsidRPr="00E10035">
        <w:rPr>
          <w:rFonts w:ascii="Cambria" w:hAnsi="Cambria"/>
          <w:sz w:val="24"/>
          <w:szCs w:val="24"/>
          <w:lang w:val="en-US"/>
        </w:rPr>
        <w:t>ID</w:t>
      </w:r>
      <w:r w:rsidR="009C4974">
        <w:rPr>
          <w:rFonts w:ascii="Cambria" w:hAnsi="Cambria"/>
          <w:sz w:val="24"/>
          <w:szCs w:val="24"/>
          <w:lang w:val="en-US"/>
        </w:rPr>
        <w:t xml:space="preserve"> (VID), the </w:t>
      </w:r>
      <w:r w:rsidRPr="00E10035">
        <w:rPr>
          <w:rFonts w:ascii="Cambria" w:hAnsi="Cambria"/>
          <w:sz w:val="24"/>
          <w:szCs w:val="24"/>
          <w:lang w:val="en-US"/>
        </w:rPr>
        <w:t>document should be sent within 15 days from the date of transaction.</w:t>
      </w:r>
      <w:proofErr w:type="gramEnd"/>
    </w:p>
    <w:p w:rsidR="00E10035" w:rsidRPr="00E10035" w:rsidRDefault="00E10035" w:rsidP="00E10035">
      <w:pPr>
        <w:pStyle w:val="ListParagraph"/>
        <w:rPr>
          <w:rFonts w:ascii="Cambria" w:hAnsi="Cambria"/>
          <w:sz w:val="24"/>
          <w:szCs w:val="24"/>
          <w:lang w:val="en-US"/>
        </w:rPr>
      </w:pPr>
    </w:p>
    <w:p w:rsidR="00E03082" w:rsidRPr="00E10035" w:rsidRDefault="002B3323" w:rsidP="002B3323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en-US"/>
        </w:rPr>
      </w:pPr>
      <w:r w:rsidRPr="00E10035">
        <w:rPr>
          <w:rFonts w:ascii="Cambria" w:hAnsi="Cambria"/>
          <w:sz w:val="24"/>
          <w:szCs w:val="24"/>
          <w:lang w:val="en-US"/>
        </w:rPr>
        <w:t>The document</w:t>
      </w:r>
      <w:r w:rsidR="009C4974">
        <w:rPr>
          <w:rFonts w:ascii="Cambria" w:hAnsi="Cambria"/>
          <w:sz w:val="24"/>
          <w:szCs w:val="24"/>
          <w:lang w:val="en-US"/>
        </w:rPr>
        <w:t xml:space="preserve">s </w:t>
      </w:r>
      <w:proofErr w:type="gramStart"/>
      <w:r w:rsidR="009C4974">
        <w:rPr>
          <w:rFonts w:ascii="Cambria" w:hAnsi="Cambria"/>
          <w:sz w:val="24"/>
          <w:szCs w:val="24"/>
          <w:lang w:val="en-US"/>
        </w:rPr>
        <w:t>must</w:t>
      </w:r>
      <w:r w:rsidRPr="00E10035">
        <w:rPr>
          <w:rFonts w:ascii="Cambria" w:hAnsi="Cambria"/>
          <w:sz w:val="24"/>
          <w:szCs w:val="24"/>
          <w:lang w:val="en-US"/>
        </w:rPr>
        <w:t xml:space="preserve"> be </w:t>
      </w:r>
      <w:r w:rsidR="009C4974">
        <w:rPr>
          <w:rFonts w:ascii="Cambria" w:hAnsi="Cambria"/>
          <w:sz w:val="24"/>
          <w:szCs w:val="24"/>
          <w:lang w:val="en-US"/>
        </w:rPr>
        <w:t>forwarded</w:t>
      </w:r>
      <w:proofErr w:type="gramEnd"/>
      <w:r w:rsidRPr="00E10035">
        <w:rPr>
          <w:rFonts w:ascii="Cambria" w:hAnsi="Cambria"/>
          <w:sz w:val="24"/>
          <w:szCs w:val="24"/>
          <w:lang w:val="en-US"/>
        </w:rPr>
        <w:t xml:space="preserve"> to email </w:t>
      </w:r>
      <w:r w:rsidR="009C4974">
        <w:rPr>
          <w:rFonts w:ascii="Cambria" w:hAnsi="Cambria"/>
          <w:sz w:val="24"/>
          <w:szCs w:val="24"/>
          <w:lang w:val="en-US"/>
        </w:rPr>
        <w:t>ID:</w:t>
      </w:r>
      <w:r w:rsidRPr="00E10035">
        <w:rPr>
          <w:rFonts w:ascii="Cambria" w:hAnsi="Cambria"/>
          <w:sz w:val="24"/>
          <w:szCs w:val="24"/>
          <w:lang w:val="en-US"/>
        </w:rPr>
        <w:t xml:space="preserve"> </w:t>
      </w:r>
      <w:r w:rsidR="009C4974">
        <w:rPr>
          <w:rFonts w:ascii="Cambria" w:hAnsi="Cambria"/>
          <w:sz w:val="24"/>
          <w:szCs w:val="24"/>
          <w:lang w:val="en-US"/>
        </w:rPr>
        <w:t>‘</w:t>
      </w:r>
      <w:hyperlink r:id="rId5" w:history="1">
        <w:r w:rsidRPr="009C4974">
          <w:rPr>
            <w:rFonts w:ascii="Cambria" w:hAnsi="Cambria"/>
            <w:sz w:val="24"/>
            <w:szCs w:val="24"/>
            <w:u w:val="single"/>
            <w:lang w:val="en-US"/>
          </w:rPr>
          <w:t>enps@proteantech.in</w:t>
        </w:r>
      </w:hyperlink>
      <w:r w:rsidR="009C4974">
        <w:rPr>
          <w:rFonts w:ascii="Cambria" w:hAnsi="Cambria"/>
          <w:sz w:val="24"/>
          <w:szCs w:val="24"/>
          <w:u w:val="single"/>
          <w:lang w:val="en-US"/>
        </w:rPr>
        <w:t>’.</w:t>
      </w:r>
    </w:p>
    <w:p w:rsidR="002B3323" w:rsidRPr="00E10035" w:rsidRDefault="002B3323" w:rsidP="002B3323">
      <w:pPr>
        <w:pStyle w:val="ListParagraph"/>
        <w:rPr>
          <w:rFonts w:ascii="Cambria" w:hAnsi="Cambria"/>
          <w:sz w:val="24"/>
          <w:szCs w:val="24"/>
          <w:lang w:val="en-US"/>
        </w:rPr>
      </w:pPr>
    </w:p>
    <w:p w:rsidR="00F65366" w:rsidRDefault="009C4974" w:rsidP="00DE1661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A </w:t>
      </w:r>
      <w:r w:rsidR="002B3323" w:rsidRPr="00E10035">
        <w:rPr>
          <w:rFonts w:ascii="Cambria" w:hAnsi="Cambria"/>
          <w:sz w:val="24"/>
          <w:szCs w:val="24"/>
          <w:lang w:val="en-US"/>
        </w:rPr>
        <w:t xml:space="preserve">duly filled </w:t>
      </w:r>
      <w:r w:rsidR="00F65366">
        <w:rPr>
          <w:rFonts w:ascii="Cambria" w:hAnsi="Cambria"/>
          <w:sz w:val="24"/>
          <w:szCs w:val="24"/>
          <w:lang w:val="en-US"/>
        </w:rPr>
        <w:t>and</w:t>
      </w:r>
      <w:r w:rsidR="002B3323" w:rsidRPr="00E10035">
        <w:rPr>
          <w:rFonts w:ascii="Cambria" w:hAnsi="Cambria"/>
          <w:sz w:val="24"/>
          <w:szCs w:val="24"/>
          <w:lang w:val="en-US"/>
        </w:rPr>
        <w:t xml:space="preserve"> signed </w:t>
      </w:r>
      <w:r w:rsidR="00F65366">
        <w:rPr>
          <w:rFonts w:ascii="Cambria" w:hAnsi="Cambria"/>
          <w:sz w:val="24"/>
          <w:szCs w:val="24"/>
          <w:lang w:val="en-US"/>
        </w:rPr>
        <w:t>Self declaration form needs to be converted in</w:t>
      </w:r>
      <w:r w:rsidR="008B66A0">
        <w:rPr>
          <w:rFonts w:ascii="Cambria" w:hAnsi="Cambria"/>
          <w:sz w:val="24"/>
          <w:szCs w:val="24"/>
          <w:lang w:val="en-US"/>
        </w:rPr>
        <w:t xml:space="preserve"> to</w:t>
      </w:r>
      <w:r w:rsidR="00F65366">
        <w:rPr>
          <w:rFonts w:ascii="Cambria" w:hAnsi="Cambria"/>
          <w:sz w:val="24"/>
          <w:szCs w:val="24"/>
          <w:lang w:val="en-US"/>
        </w:rPr>
        <w:t xml:space="preserve"> ‘jpeg’/</w:t>
      </w:r>
      <w:r w:rsidR="001E7BDE" w:rsidRPr="00E10035">
        <w:rPr>
          <w:rFonts w:ascii="Cambria" w:hAnsi="Cambria"/>
          <w:sz w:val="24"/>
          <w:szCs w:val="24"/>
          <w:lang w:val="en-US"/>
        </w:rPr>
        <w:t>’jpg’</w:t>
      </w:r>
      <w:r w:rsidR="00F65366">
        <w:rPr>
          <w:rFonts w:ascii="Cambria" w:hAnsi="Cambria"/>
          <w:sz w:val="24"/>
          <w:szCs w:val="24"/>
          <w:lang w:val="en-US"/>
        </w:rPr>
        <w:t>/</w:t>
      </w:r>
      <w:r w:rsidR="001E7BDE" w:rsidRPr="00E10035">
        <w:rPr>
          <w:rFonts w:ascii="Cambria" w:hAnsi="Cambria"/>
          <w:sz w:val="24"/>
          <w:szCs w:val="24"/>
          <w:lang w:val="en-US"/>
        </w:rPr>
        <w:t xml:space="preserve">’pdf’ </w:t>
      </w:r>
      <w:r w:rsidR="00F65366">
        <w:rPr>
          <w:rFonts w:ascii="Cambria" w:hAnsi="Cambria"/>
          <w:sz w:val="24"/>
          <w:szCs w:val="24"/>
          <w:lang w:val="en-US"/>
        </w:rPr>
        <w:t>or</w:t>
      </w:r>
      <w:r w:rsidR="001E7BDE" w:rsidRPr="00E10035">
        <w:rPr>
          <w:rFonts w:ascii="Cambria" w:hAnsi="Cambria"/>
          <w:sz w:val="24"/>
          <w:szCs w:val="24"/>
          <w:lang w:val="en-US"/>
        </w:rPr>
        <w:t xml:space="preserve"> ‘</w:t>
      </w:r>
      <w:proofErr w:type="spellStart"/>
      <w:r w:rsidR="001E7BDE" w:rsidRPr="00E10035">
        <w:rPr>
          <w:rFonts w:ascii="Cambria" w:hAnsi="Cambria"/>
          <w:sz w:val="24"/>
          <w:szCs w:val="24"/>
          <w:lang w:val="en-US"/>
        </w:rPr>
        <w:t>tif</w:t>
      </w:r>
      <w:proofErr w:type="spellEnd"/>
      <w:r w:rsidR="001E7BDE" w:rsidRPr="00E10035">
        <w:rPr>
          <w:rFonts w:ascii="Cambria" w:hAnsi="Cambria"/>
          <w:sz w:val="24"/>
          <w:szCs w:val="24"/>
          <w:lang w:val="en-US"/>
        </w:rPr>
        <w:t>’ format</w:t>
      </w:r>
      <w:r w:rsidR="00F65366">
        <w:rPr>
          <w:rFonts w:ascii="Cambria" w:hAnsi="Cambria"/>
          <w:sz w:val="24"/>
          <w:szCs w:val="24"/>
          <w:lang w:val="en-US"/>
        </w:rPr>
        <w:t xml:space="preserve"> and same needs </w:t>
      </w:r>
      <w:r w:rsidR="001E7BDE" w:rsidRPr="00E10035">
        <w:rPr>
          <w:rFonts w:ascii="Cambria" w:hAnsi="Cambria"/>
          <w:sz w:val="24"/>
          <w:szCs w:val="24"/>
          <w:lang w:val="en-US"/>
        </w:rPr>
        <w:t xml:space="preserve">be sent at above mentioned email </w:t>
      </w:r>
      <w:r w:rsidR="00F65366">
        <w:rPr>
          <w:rFonts w:ascii="Cambria" w:hAnsi="Cambria"/>
          <w:sz w:val="24"/>
          <w:szCs w:val="24"/>
          <w:lang w:val="en-US"/>
        </w:rPr>
        <w:t>ID</w:t>
      </w:r>
      <w:r w:rsidR="001E7BDE" w:rsidRPr="00E10035">
        <w:rPr>
          <w:rFonts w:ascii="Cambria" w:hAnsi="Cambria"/>
          <w:sz w:val="24"/>
          <w:szCs w:val="24"/>
          <w:lang w:val="en-US"/>
        </w:rPr>
        <w:t xml:space="preserve">.  The scan copy of self-declaration should be clear &amp; legible. </w:t>
      </w:r>
    </w:p>
    <w:p w:rsidR="00F65366" w:rsidRPr="00F65366" w:rsidRDefault="00F65366" w:rsidP="00F65366">
      <w:pPr>
        <w:pStyle w:val="ListParagraph"/>
        <w:rPr>
          <w:rFonts w:ascii="Cambria" w:hAnsi="Cambria"/>
          <w:sz w:val="24"/>
          <w:szCs w:val="24"/>
          <w:lang w:val="en-US"/>
        </w:rPr>
      </w:pPr>
    </w:p>
    <w:p w:rsidR="001E7BDE" w:rsidRDefault="001E7BDE" w:rsidP="001E7BD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en-US"/>
        </w:rPr>
      </w:pPr>
      <w:r w:rsidRPr="00E10035">
        <w:rPr>
          <w:rFonts w:ascii="Cambria" w:hAnsi="Cambria"/>
          <w:sz w:val="24"/>
          <w:szCs w:val="24"/>
          <w:lang w:val="en-US"/>
        </w:rPr>
        <w:t xml:space="preserve"> The signature of subscriber on self-declaration should match </w:t>
      </w:r>
      <w:r w:rsidR="00F65366">
        <w:rPr>
          <w:rFonts w:ascii="Cambria" w:hAnsi="Cambria"/>
          <w:sz w:val="24"/>
          <w:szCs w:val="24"/>
          <w:lang w:val="en-US"/>
        </w:rPr>
        <w:t xml:space="preserve">with </w:t>
      </w:r>
      <w:r w:rsidRPr="00E10035">
        <w:rPr>
          <w:rFonts w:ascii="Cambria" w:hAnsi="Cambria"/>
          <w:sz w:val="24"/>
          <w:szCs w:val="24"/>
          <w:lang w:val="en-US"/>
        </w:rPr>
        <w:t>signature image capture</w:t>
      </w:r>
      <w:r w:rsidR="00F65366">
        <w:rPr>
          <w:rFonts w:ascii="Cambria" w:hAnsi="Cambria"/>
          <w:sz w:val="24"/>
          <w:szCs w:val="24"/>
          <w:lang w:val="en-US"/>
        </w:rPr>
        <w:t>d</w:t>
      </w:r>
      <w:r w:rsidRPr="00E10035">
        <w:rPr>
          <w:rFonts w:ascii="Cambria" w:hAnsi="Cambria"/>
          <w:sz w:val="24"/>
          <w:szCs w:val="24"/>
          <w:lang w:val="en-US"/>
        </w:rPr>
        <w:t xml:space="preserve"> in CRA</w:t>
      </w:r>
      <w:r w:rsidR="00F65366">
        <w:rPr>
          <w:rFonts w:ascii="Cambria" w:hAnsi="Cambria"/>
          <w:sz w:val="24"/>
          <w:szCs w:val="24"/>
          <w:lang w:val="en-US"/>
        </w:rPr>
        <w:t xml:space="preserve"> system</w:t>
      </w:r>
      <w:r w:rsidRPr="00E10035">
        <w:rPr>
          <w:rFonts w:ascii="Cambria" w:hAnsi="Cambria"/>
          <w:sz w:val="24"/>
          <w:szCs w:val="24"/>
          <w:lang w:val="en-US"/>
        </w:rPr>
        <w:t>.</w:t>
      </w:r>
    </w:p>
    <w:p w:rsidR="00F65366" w:rsidRPr="00F65366" w:rsidRDefault="00F65366" w:rsidP="00F65366">
      <w:pPr>
        <w:pStyle w:val="ListParagraph"/>
        <w:rPr>
          <w:rFonts w:ascii="Cambria" w:hAnsi="Cambria"/>
          <w:sz w:val="24"/>
          <w:szCs w:val="24"/>
          <w:lang w:val="en-US"/>
        </w:rPr>
      </w:pPr>
    </w:p>
    <w:p w:rsidR="002B3323" w:rsidRPr="006617D9" w:rsidRDefault="00F65366" w:rsidP="005841A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en-US"/>
        </w:rPr>
      </w:pPr>
      <w:r w:rsidRPr="006617D9">
        <w:rPr>
          <w:rFonts w:ascii="Cambria" w:hAnsi="Cambria"/>
          <w:sz w:val="24"/>
          <w:szCs w:val="24"/>
          <w:lang w:val="en-US"/>
        </w:rPr>
        <w:t xml:space="preserve">Subscriber needs to send required documents from his email ID registered in CRA </w:t>
      </w:r>
      <w:proofErr w:type="gramStart"/>
      <w:r w:rsidRPr="006617D9">
        <w:rPr>
          <w:rFonts w:ascii="Cambria" w:hAnsi="Cambria"/>
          <w:sz w:val="24"/>
          <w:szCs w:val="24"/>
          <w:lang w:val="en-US"/>
        </w:rPr>
        <w:t>system</w:t>
      </w:r>
      <w:proofErr w:type="gramEnd"/>
      <w:r w:rsidRPr="006617D9">
        <w:rPr>
          <w:rFonts w:ascii="Cambria" w:hAnsi="Cambria"/>
          <w:sz w:val="24"/>
          <w:szCs w:val="24"/>
          <w:lang w:val="en-US"/>
        </w:rPr>
        <w:t>.</w:t>
      </w:r>
    </w:p>
    <w:p w:rsidR="001E7BDE" w:rsidRPr="00E10035" w:rsidRDefault="001E7BDE" w:rsidP="001E7BDE">
      <w:pPr>
        <w:pStyle w:val="ListParagraph"/>
        <w:rPr>
          <w:rFonts w:ascii="Cambria" w:hAnsi="Cambria"/>
          <w:sz w:val="24"/>
          <w:szCs w:val="24"/>
          <w:lang w:val="en-US"/>
        </w:rPr>
      </w:pPr>
    </w:p>
    <w:p w:rsidR="008D41CF" w:rsidRDefault="001E7BDE" w:rsidP="008D41C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en-US"/>
        </w:rPr>
      </w:pPr>
      <w:r w:rsidRPr="00E10035">
        <w:rPr>
          <w:rFonts w:ascii="Cambria" w:hAnsi="Cambria"/>
          <w:sz w:val="24"/>
          <w:szCs w:val="24"/>
          <w:lang w:val="en-US"/>
        </w:rPr>
        <w:t xml:space="preserve">The account statement reflecting debit entry of transaction will include Bank Statement and Credit Card Statement.  The particulars of Name of Bank, Name of account holder &amp; Account No. </w:t>
      </w:r>
      <w:proofErr w:type="gramStart"/>
      <w:r w:rsidRPr="00E10035">
        <w:rPr>
          <w:rFonts w:ascii="Cambria" w:hAnsi="Cambria"/>
          <w:sz w:val="24"/>
          <w:szCs w:val="24"/>
          <w:lang w:val="en-US"/>
        </w:rPr>
        <w:t>should be clearly mentioned</w:t>
      </w:r>
      <w:proofErr w:type="gramEnd"/>
      <w:r w:rsidRPr="00E10035">
        <w:rPr>
          <w:rFonts w:ascii="Cambria" w:hAnsi="Cambria"/>
          <w:sz w:val="24"/>
          <w:szCs w:val="24"/>
          <w:lang w:val="en-US"/>
        </w:rPr>
        <w:t xml:space="preserve"> in the account statement.  The soft copy in the formats ‘</w:t>
      </w:r>
      <w:proofErr w:type="spellStart"/>
      <w:r w:rsidRPr="00E10035">
        <w:rPr>
          <w:rFonts w:ascii="Cambria" w:hAnsi="Cambria"/>
          <w:sz w:val="24"/>
          <w:szCs w:val="24"/>
          <w:lang w:val="en-US"/>
        </w:rPr>
        <w:t>jpeg’,’jpg’,’pdf</w:t>
      </w:r>
      <w:proofErr w:type="spellEnd"/>
      <w:r w:rsidRPr="00E10035">
        <w:rPr>
          <w:rFonts w:ascii="Cambria" w:hAnsi="Cambria"/>
          <w:sz w:val="24"/>
          <w:szCs w:val="24"/>
          <w:lang w:val="en-US"/>
        </w:rPr>
        <w:t>’ &amp; ‘</w:t>
      </w:r>
      <w:proofErr w:type="spellStart"/>
      <w:r w:rsidRPr="00E10035">
        <w:rPr>
          <w:rFonts w:ascii="Cambria" w:hAnsi="Cambria"/>
          <w:sz w:val="24"/>
          <w:szCs w:val="24"/>
          <w:lang w:val="en-US"/>
        </w:rPr>
        <w:t>tif</w:t>
      </w:r>
      <w:proofErr w:type="spellEnd"/>
      <w:r w:rsidRPr="00E10035">
        <w:rPr>
          <w:rFonts w:ascii="Cambria" w:hAnsi="Cambria"/>
          <w:sz w:val="24"/>
          <w:szCs w:val="24"/>
          <w:lang w:val="en-US"/>
        </w:rPr>
        <w:t>’ should be s</w:t>
      </w:r>
      <w:r w:rsidR="008D41CF">
        <w:rPr>
          <w:rFonts w:ascii="Cambria" w:hAnsi="Cambria"/>
          <w:sz w:val="24"/>
          <w:szCs w:val="24"/>
          <w:lang w:val="en-US"/>
        </w:rPr>
        <w:t>ent at above mentioned email id.</w:t>
      </w:r>
    </w:p>
    <w:p w:rsidR="008D41CF" w:rsidRDefault="008D41CF" w:rsidP="008D41CF">
      <w:pPr>
        <w:pStyle w:val="ListParagraph"/>
        <w:rPr>
          <w:rFonts w:ascii="Cambria" w:hAnsi="Cambria"/>
          <w:sz w:val="24"/>
          <w:szCs w:val="24"/>
          <w:lang w:val="en-US"/>
        </w:rPr>
      </w:pPr>
    </w:p>
    <w:p w:rsidR="006617D9" w:rsidRDefault="008D41CF" w:rsidP="006617D9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en-US"/>
        </w:rPr>
      </w:pPr>
      <w:r w:rsidRPr="008D41CF">
        <w:rPr>
          <w:rFonts w:ascii="Cambria" w:hAnsi="Cambria"/>
          <w:sz w:val="24"/>
          <w:szCs w:val="24"/>
          <w:lang w:val="en-US"/>
        </w:rPr>
        <w:t>The size of above documents should not exceed 2 MB.</w:t>
      </w:r>
    </w:p>
    <w:p w:rsidR="006617D9" w:rsidRPr="006617D9" w:rsidRDefault="006617D9" w:rsidP="006617D9">
      <w:pPr>
        <w:pStyle w:val="ListParagraph"/>
        <w:rPr>
          <w:rFonts w:ascii="Cambria" w:hAnsi="Cambria"/>
          <w:sz w:val="24"/>
          <w:szCs w:val="24"/>
          <w:lang w:val="en-US"/>
        </w:rPr>
      </w:pPr>
    </w:p>
    <w:p w:rsidR="006617D9" w:rsidRPr="006617D9" w:rsidRDefault="006617D9" w:rsidP="006617D9">
      <w:pPr>
        <w:pStyle w:val="ListParagraph"/>
        <w:rPr>
          <w:rFonts w:ascii="Cambria" w:hAnsi="Cambria"/>
          <w:sz w:val="24"/>
          <w:szCs w:val="24"/>
          <w:lang w:val="en-US"/>
        </w:rPr>
      </w:pPr>
    </w:p>
    <w:p w:rsidR="001E7BDE" w:rsidRPr="00E10035" w:rsidRDefault="001E7BDE" w:rsidP="001E7BD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en-US"/>
        </w:rPr>
      </w:pPr>
      <w:r w:rsidRPr="00E10035">
        <w:rPr>
          <w:rFonts w:ascii="Cambria" w:hAnsi="Cambria"/>
          <w:sz w:val="24"/>
          <w:szCs w:val="24"/>
          <w:lang w:val="en-US"/>
        </w:rPr>
        <w:t>NPS Trust or CRA will ask for additional document/information as &amp; when required at any stage of verification of request.</w:t>
      </w:r>
    </w:p>
    <w:p w:rsidR="00777C5F" w:rsidRPr="00E10035" w:rsidRDefault="00777C5F" w:rsidP="00777C5F">
      <w:pPr>
        <w:pStyle w:val="ListParagraph"/>
        <w:rPr>
          <w:rFonts w:ascii="Cambria" w:hAnsi="Cambria"/>
          <w:sz w:val="24"/>
          <w:szCs w:val="24"/>
          <w:lang w:val="en-US"/>
        </w:rPr>
      </w:pPr>
    </w:p>
    <w:p w:rsidR="004E6948" w:rsidRDefault="006617D9" w:rsidP="004E694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In case of Rectification, where subscriber want refund of total/partial contribution amount, then post approval from NPS Trust, amount will be credited to the subscriber bank details registered in CRA system.</w:t>
      </w:r>
    </w:p>
    <w:p w:rsidR="009B5F59" w:rsidRPr="009B5F59" w:rsidRDefault="009B5F59" w:rsidP="009B5F59">
      <w:pPr>
        <w:pStyle w:val="ListParagraph"/>
        <w:rPr>
          <w:rFonts w:ascii="Cambria" w:hAnsi="Cambria"/>
          <w:sz w:val="24"/>
          <w:szCs w:val="24"/>
          <w:lang w:val="en-US"/>
        </w:rPr>
      </w:pPr>
    </w:p>
    <w:p w:rsidR="009B5F59" w:rsidRDefault="009B5F59" w:rsidP="009B5F59">
      <w:pPr>
        <w:pStyle w:val="ListParagraph"/>
        <w:rPr>
          <w:rFonts w:ascii="Cambria" w:hAnsi="Cambria"/>
          <w:sz w:val="24"/>
          <w:szCs w:val="24"/>
          <w:lang w:val="en-US"/>
        </w:rPr>
      </w:pPr>
    </w:p>
    <w:p w:rsidR="004E6948" w:rsidRPr="004E6948" w:rsidRDefault="004E6948" w:rsidP="004E6948">
      <w:pPr>
        <w:pStyle w:val="ListParagraph"/>
        <w:rPr>
          <w:rFonts w:eastAsia="Arial Unicode MS"/>
        </w:rPr>
      </w:pPr>
    </w:p>
    <w:p w:rsidR="004E6948" w:rsidRDefault="004E6948" w:rsidP="004E694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en-US"/>
        </w:rPr>
      </w:pPr>
      <w:r w:rsidRPr="004E6948">
        <w:rPr>
          <w:rFonts w:ascii="Cambria" w:hAnsi="Cambria"/>
          <w:sz w:val="24"/>
          <w:szCs w:val="24"/>
          <w:lang w:val="en-US"/>
        </w:rPr>
        <w:lastRenderedPageBreak/>
        <w:t xml:space="preserve">The following types of transactions </w:t>
      </w:r>
      <w:r>
        <w:rPr>
          <w:rFonts w:ascii="Arial" w:eastAsia="Arial Unicode MS" w:hAnsi="Arial" w:cs="Arial"/>
        </w:rPr>
        <w:t>through</w:t>
      </w:r>
      <w:r>
        <w:rPr>
          <w:rFonts w:ascii="Arial" w:eastAsia="Arial Unicode MS" w:hAnsi="Arial" w:cs="Arial"/>
          <w:spacing w:val="1"/>
        </w:rPr>
        <w:t xml:space="preserve"> </w:t>
      </w:r>
      <w:proofErr w:type="spellStart"/>
      <w:r w:rsidRPr="004E6948">
        <w:rPr>
          <w:rFonts w:ascii="Cambria" w:hAnsi="Cambria"/>
          <w:sz w:val="24"/>
          <w:szCs w:val="24"/>
          <w:lang w:val="en-US"/>
        </w:rPr>
        <w:t>eNPS</w:t>
      </w:r>
      <w:proofErr w:type="spellEnd"/>
      <w:r w:rsidRPr="004E6948">
        <w:rPr>
          <w:rFonts w:ascii="Cambria" w:hAnsi="Cambria"/>
          <w:sz w:val="24"/>
          <w:szCs w:val="24"/>
          <w:lang w:val="en-US"/>
        </w:rPr>
        <w:t xml:space="preserve"> / D-Remit </w:t>
      </w:r>
      <w:r>
        <w:rPr>
          <w:rFonts w:ascii="Cambria" w:hAnsi="Cambria"/>
          <w:sz w:val="24"/>
          <w:szCs w:val="24"/>
          <w:lang w:val="en-US"/>
        </w:rPr>
        <w:t xml:space="preserve"> </w:t>
      </w:r>
      <w:r w:rsidRPr="004E6948">
        <w:rPr>
          <w:rFonts w:ascii="Cambria" w:hAnsi="Cambria"/>
          <w:sz w:val="24"/>
          <w:szCs w:val="24"/>
          <w:lang w:val="en-US"/>
        </w:rPr>
        <w:t xml:space="preserve">will be treated as erroneous transactions for the purpose of rectification: </w:t>
      </w:r>
    </w:p>
    <w:p w:rsidR="009B5F59" w:rsidRPr="009B5F59" w:rsidRDefault="009B5F59" w:rsidP="009B5F59">
      <w:pPr>
        <w:pStyle w:val="ListParagraph"/>
        <w:rPr>
          <w:rFonts w:ascii="Cambria" w:hAnsi="Cambria"/>
          <w:sz w:val="24"/>
          <w:szCs w:val="24"/>
          <w:lang w:val="en-US"/>
        </w:rPr>
      </w:pPr>
    </w:p>
    <w:p w:rsidR="004E6948" w:rsidRPr="009B5F59" w:rsidRDefault="004E6948" w:rsidP="004E6948">
      <w:pPr>
        <w:pStyle w:val="ListParagraph"/>
        <w:widowControl w:val="0"/>
        <w:numPr>
          <w:ilvl w:val="1"/>
          <w:numId w:val="2"/>
        </w:numPr>
        <w:tabs>
          <w:tab w:val="left" w:pos="821"/>
        </w:tabs>
        <w:autoSpaceDE w:val="0"/>
        <w:autoSpaceDN w:val="0"/>
        <w:spacing w:before="137" w:after="0" w:line="256" w:lineRule="auto"/>
        <w:ind w:right="116"/>
        <w:contextualSpacing w:val="0"/>
        <w:jc w:val="both"/>
        <w:rPr>
          <w:rFonts w:ascii="Cambria" w:hAnsi="Cambria"/>
          <w:sz w:val="24"/>
          <w:szCs w:val="24"/>
          <w:lang w:val="en-US"/>
        </w:rPr>
      </w:pPr>
      <w:r w:rsidRPr="009B5F59">
        <w:rPr>
          <w:rFonts w:ascii="Cambria" w:hAnsi="Cambria"/>
          <w:b/>
          <w:sz w:val="24"/>
          <w:szCs w:val="24"/>
          <w:lang w:val="en-US"/>
        </w:rPr>
        <w:t>Transfer of Excess amount (to any Tier):</w:t>
      </w:r>
      <w:r w:rsidRPr="009B5F59">
        <w:rPr>
          <w:rFonts w:ascii="Cambria" w:hAnsi="Cambria"/>
          <w:sz w:val="24"/>
          <w:szCs w:val="24"/>
          <w:lang w:val="en-US"/>
        </w:rPr>
        <w:t xml:space="preserve"> This refers to a case when a subscriber erroneously transfers excess amount through </w:t>
      </w:r>
      <w:proofErr w:type="spellStart"/>
      <w:r w:rsidRPr="009B5F59">
        <w:rPr>
          <w:rFonts w:ascii="Cambria" w:hAnsi="Cambria"/>
          <w:sz w:val="24"/>
          <w:szCs w:val="24"/>
          <w:lang w:val="en-US"/>
        </w:rPr>
        <w:t>eNPS</w:t>
      </w:r>
      <w:proofErr w:type="spellEnd"/>
      <w:r w:rsidRPr="009B5F59">
        <w:rPr>
          <w:rFonts w:ascii="Cambria" w:hAnsi="Cambria"/>
          <w:sz w:val="24"/>
          <w:szCs w:val="24"/>
          <w:lang w:val="en-US"/>
        </w:rPr>
        <w:t xml:space="preserve">. </w:t>
      </w:r>
      <w:proofErr w:type="spellStart"/>
      <w:r w:rsidRPr="009B5F59">
        <w:rPr>
          <w:rFonts w:ascii="Cambria" w:hAnsi="Cambria"/>
          <w:sz w:val="24"/>
          <w:szCs w:val="24"/>
          <w:lang w:val="en-US"/>
        </w:rPr>
        <w:t>i.e</w:t>
      </w:r>
      <w:proofErr w:type="spellEnd"/>
      <w:r w:rsidRPr="009B5F59">
        <w:rPr>
          <w:rFonts w:ascii="Cambria" w:hAnsi="Cambria"/>
          <w:sz w:val="24"/>
          <w:szCs w:val="24"/>
          <w:lang w:val="en-US"/>
        </w:rPr>
        <w:t>,</w:t>
      </w:r>
      <w:r w:rsidR="008B66A0">
        <w:rPr>
          <w:rFonts w:ascii="Cambria" w:hAnsi="Cambria"/>
          <w:sz w:val="24"/>
          <w:szCs w:val="24"/>
          <w:lang w:val="en-US"/>
        </w:rPr>
        <w:t xml:space="preserve"> the subscriber contributes Rs.50</w:t>
      </w:r>
      <w:proofErr w:type="gramStart"/>
      <w:r w:rsidR="008B66A0">
        <w:rPr>
          <w:rFonts w:ascii="Cambria" w:hAnsi="Cambria"/>
          <w:sz w:val="24"/>
          <w:szCs w:val="24"/>
          <w:lang w:val="en-US"/>
        </w:rPr>
        <w:t>,000.00</w:t>
      </w:r>
      <w:proofErr w:type="gramEnd"/>
      <w:r w:rsidR="008B66A0">
        <w:rPr>
          <w:rFonts w:ascii="Cambria" w:hAnsi="Cambria"/>
          <w:sz w:val="24"/>
          <w:szCs w:val="24"/>
          <w:lang w:val="en-US"/>
        </w:rPr>
        <w:t xml:space="preserve"> instead of Rs.</w:t>
      </w:r>
      <w:r w:rsidRPr="009B5F59">
        <w:rPr>
          <w:rFonts w:ascii="Cambria" w:hAnsi="Cambria"/>
          <w:sz w:val="24"/>
          <w:szCs w:val="24"/>
          <w:lang w:val="en-US"/>
        </w:rPr>
        <w:t xml:space="preserve">5,000.00. </w:t>
      </w:r>
    </w:p>
    <w:p w:rsidR="004E6948" w:rsidRPr="009B5F59" w:rsidRDefault="004E6948" w:rsidP="004E6948">
      <w:pPr>
        <w:pStyle w:val="BodyText"/>
        <w:spacing w:before="9"/>
        <w:rPr>
          <w:rFonts w:ascii="Cambria" w:eastAsiaTheme="minorHAnsi" w:hAnsi="Cambria" w:cstheme="minorBidi"/>
        </w:rPr>
      </w:pPr>
    </w:p>
    <w:p w:rsidR="004E6948" w:rsidRPr="009B5F59" w:rsidRDefault="004E6948" w:rsidP="004E6948">
      <w:pPr>
        <w:pStyle w:val="ListParagraph"/>
        <w:widowControl w:val="0"/>
        <w:numPr>
          <w:ilvl w:val="1"/>
          <w:numId w:val="2"/>
        </w:numPr>
        <w:tabs>
          <w:tab w:val="left" w:pos="821"/>
        </w:tabs>
        <w:autoSpaceDE w:val="0"/>
        <w:autoSpaceDN w:val="0"/>
        <w:spacing w:after="0" w:line="256" w:lineRule="auto"/>
        <w:ind w:right="114"/>
        <w:contextualSpacing w:val="0"/>
        <w:jc w:val="both"/>
        <w:rPr>
          <w:rFonts w:ascii="Cambria" w:hAnsi="Cambria"/>
          <w:sz w:val="24"/>
          <w:szCs w:val="24"/>
          <w:lang w:val="en-US"/>
        </w:rPr>
      </w:pPr>
      <w:r w:rsidRPr="009B5F59">
        <w:rPr>
          <w:rFonts w:ascii="Cambria" w:hAnsi="Cambria"/>
          <w:b/>
          <w:sz w:val="24"/>
          <w:szCs w:val="24"/>
          <w:lang w:val="en-US"/>
        </w:rPr>
        <w:t>Transfer of amount to incorrect Tier:</w:t>
      </w:r>
      <w:r w:rsidRPr="009B5F59">
        <w:rPr>
          <w:rFonts w:ascii="Cambria" w:hAnsi="Cambria"/>
          <w:sz w:val="24"/>
          <w:szCs w:val="24"/>
          <w:lang w:val="en-US"/>
        </w:rPr>
        <w:t xml:space="preserve"> In </w:t>
      </w:r>
      <w:proofErr w:type="spellStart"/>
      <w:r w:rsidRPr="009B5F59">
        <w:rPr>
          <w:rFonts w:ascii="Cambria" w:hAnsi="Cambria"/>
          <w:sz w:val="24"/>
          <w:szCs w:val="24"/>
          <w:lang w:val="en-US"/>
        </w:rPr>
        <w:t>eNPS</w:t>
      </w:r>
      <w:proofErr w:type="spellEnd"/>
      <w:r w:rsidRPr="009B5F59">
        <w:rPr>
          <w:rFonts w:ascii="Cambria" w:hAnsi="Cambria"/>
          <w:sz w:val="24"/>
          <w:szCs w:val="24"/>
          <w:lang w:val="en-US"/>
        </w:rPr>
        <w:t xml:space="preserve"> platform, Subscriber </w:t>
      </w:r>
      <w:proofErr w:type="gramStart"/>
      <w:r w:rsidRPr="009B5F59">
        <w:rPr>
          <w:rFonts w:ascii="Cambria" w:hAnsi="Cambria"/>
          <w:sz w:val="24"/>
          <w:szCs w:val="24"/>
          <w:lang w:val="en-US"/>
        </w:rPr>
        <w:t>has  the</w:t>
      </w:r>
      <w:proofErr w:type="gramEnd"/>
      <w:r w:rsidRPr="009B5F59">
        <w:rPr>
          <w:rFonts w:ascii="Cambria" w:hAnsi="Cambria"/>
          <w:sz w:val="24"/>
          <w:szCs w:val="24"/>
          <w:lang w:val="en-US"/>
        </w:rPr>
        <w:t xml:space="preserve"> option to contribute either in Tier I or in Tier II. This scenario occurs, when a subscriber erroneously selects incorrect Tier type while </w:t>
      </w:r>
      <w:proofErr w:type="gramStart"/>
      <w:r w:rsidRPr="009B5F59">
        <w:rPr>
          <w:rFonts w:ascii="Cambria" w:hAnsi="Cambria"/>
          <w:sz w:val="24"/>
          <w:szCs w:val="24"/>
          <w:lang w:val="en-US"/>
        </w:rPr>
        <w:t>making contribution</w:t>
      </w:r>
      <w:proofErr w:type="gramEnd"/>
      <w:r w:rsidRPr="009B5F59">
        <w:rPr>
          <w:rFonts w:ascii="Cambria" w:hAnsi="Cambria"/>
          <w:sz w:val="24"/>
          <w:szCs w:val="24"/>
          <w:lang w:val="en-US"/>
        </w:rPr>
        <w:t xml:space="preserve"> i.e. contribution made to Tier I instead of Tier II or vice versa.</w:t>
      </w:r>
    </w:p>
    <w:p w:rsidR="004E6948" w:rsidRPr="009B5F59" w:rsidRDefault="004E6948" w:rsidP="004E6948">
      <w:pPr>
        <w:pStyle w:val="BodyText"/>
        <w:spacing w:before="11"/>
        <w:rPr>
          <w:rFonts w:ascii="Cambria" w:eastAsiaTheme="minorHAnsi" w:hAnsi="Cambria" w:cstheme="minorBidi"/>
        </w:rPr>
      </w:pPr>
    </w:p>
    <w:p w:rsidR="004E6948" w:rsidRPr="009B5F59" w:rsidRDefault="004E6948" w:rsidP="004E6948">
      <w:pPr>
        <w:pStyle w:val="ListParagraph"/>
        <w:widowControl w:val="0"/>
        <w:numPr>
          <w:ilvl w:val="1"/>
          <w:numId w:val="2"/>
        </w:numPr>
        <w:tabs>
          <w:tab w:val="left" w:pos="821"/>
        </w:tabs>
        <w:autoSpaceDE w:val="0"/>
        <w:autoSpaceDN w:val="0"/>
        <w:spacing w:after="0" w:line="256" w:lineRule="auto"/>
        <w:ind w:right="114"/>
        <w:contextualSpacing w:val="0"/>
        <w:jc w:val="both"/>
        <w:rPr>
          <w:rFonts w:ascii="Cambria" w:hAnsi="Cambria"/>
          <w:sz w:val="24"/>
          <w:szCs w:val="24"/>
          <w:lang w:val="en-US"/>
        </w:rPr>
      </w:pPr>
      <w:r w:rsidRPr="009B5F59">
        <w:rPr>
          <w:rFonts w:ascii="Cambria" w:hAnsi="Cambria"/>
          <w:b/>
          <w:sz w:val="24"/>
          <w:szCs w:val="24"/>
          <w:lang w:val="en-US"/>
        </w:rPr>
        <w:t>Erroneously making multiple transactions:</w:t>
      </w:r>
      <w:r w:rsidRPr="009B5F59">
        <w:rPr>
          <w:rFonts w:ascii="Cambria" w:hAnsi="Cambria"/>
          <w:sz w:val="24"/>
          <w:szCs w:val="24"/>
          <w:lang w:val="en-US"/>
        </w:rPr>
        <w:t xml:space="preserve"> Where a subscriber erroneously makes multiple transactions to his/her NPS account through </w:t>
      </w:r>
      <w:proofErr w:type="spellStart"/>
      <w:r w:rsidRPr="009B5F59">
        <w:rPr>
          <w:rFonts w:ascii="Cambria" w:hAnsi="Cambria"/>
          <w:sz w:val="24"/>
          <w:szCs w:val="24"/>
          <w:lang w:val="en-US"/>
        </w:rPr>
        <w:t>eNPS</w:t>
      </w:r>
      <w:proofErr w:type="spellEnd"/>
      <w:r w:rsidRPr="009B5F59">
        <w:rPr>
          <w:rFonts w:ascii="Cambria" w:hAnsi="Cambria"/>
          <w:sz w:val="24"/>
          <w:szCs w:val="24"/>
          <w:lang w:val="en-US"/>
        </w:rPr>
        <w:t xml:space="preserve"> portal. </w:t>
      </w:r>
      <w:proofErr w:type="gramStart"/>
      <w:r w:rsidRPr="009B5F59">
        <w:rPr>
          <w:rFonts w:ascii="Cambria" w:hAnsi="Cambria"/>
          <w:sz w:val="24"/>
          <w:szCs w:val="24"/>
          <w:lang w:val="en-US"/>
        </w:rPr>
        <w:t>e.g</w:t>
      </w:r>
      <w:proofErr w:type="gramEnd"/>
      <w:r w:rsidRPr="009B5F59">
        <w:rPr>
          <w:rFonts w:ascii="Cambria" w:hAnsi="Cambria"/>
          <w:sz w:val="24"/>
          <w:szCs w:val="24"/>
          <w:lang w:val="en-US"/>
        </w:rPr>
        <w:t xml:space="preserve">. subscriber makes a transaction and due to disruption in internet connectivity there is a delay in transaction acknowledgement, however, considering the same as a failed transaction, the subscriber may make another transaction and both the transactions are successful and gets credited to the </w:t>
      </w:r>
      <w:r w:rsidR="008B66A0">
        <w:rPr>
          <w:rFonts w:ascii="Cambria" w:hAnsi="Cambria"/>
          <w:sz w:val="24"/>
          <w:szCs w:val="24"/>
          <w:lang w:val="en-US"/>
        </w:rPr>
        <w:t>PRAN</w:t>
      </w:r>
      <w:r w:rsidRPr="009B5F59">
        <w:rPr>
          <w:rFonts w:ascii="Cambria" w:hAnsi="Cambria"/>
          <w:sz w:val="24"/>
          <w:szCs w:val="24"/>
          <w:lang w:val="en-US"/>
        </w:rPr>
        <w:t xml:space="preserve">. </w:t>
      </w:r>
    </w:p>
    <w:p w:rsidR="004E6948" w:rsidRPr="009B5F59" w:rsidRDefault="004E6948" w:rsidP="004E6948">
      <w:pPr>
        <w:pStyle w:val="ListParagraph"/>
        <w:rPr>
          <w:rFonts w:ascii="Cambria" w:hAnsi="Cambria"/>
          <w:sz w:val="24"/>
          <w:szCs w:val="24"/>
          <w:lang w:val="en-US"/>
        </w:rPr>
      </w:pPr>
    </w:p>
    <w:p w:rsidR="004E6948" w:rsidRPr="009B5F59" w:rsidRDefault="004E6948" w:rsidP="004E6948">
      <w:pPr>
        <w:pStyle w:val="ListParagraph"/>
        <w:widowControl w:val="0"/>
        <w:numPr>
          <w:ilvl w:val="1"/>
          <w:numId w:val="2"/>
        </w:numPr>
        <w:tabs>
          <w:tab w:val="left" w:pos="821"/>
        </w:tabs>
        <w:autoSpaceDE w:val="0"/>
        <w:autoSpaceDN w:val="0"/>
        <w:spacing w:after="0" w:line="256" w:lineRule="auto"/>
        <w:ind w:right="114"/>
        <w:contextualSpacing w:val="0"/>
        <w:jc w:val="both"/>
        <w:rPr>
          <w:rFonts w:ascii="Cambria" w:hAnsi="Cambria"/>
          <w:sz w:val="24"/>
          <w:szCs w:val="24"/>
          <w:lang w:val="en-US"/>
        </w:rPr>
      </w:pPr>
      <w:r w:rsidRPr="009B5F59">
        <w:rPr>
          <w:rFonts w:ascii="Cambria" w:hAnsi="Cambria"/>
          <w:b/>
          <w:sz w:val="24"/>
          <w:szCs w:val="24"/>
          <w:lang w:val="en-US"/>
        </w:rPr>
        <w:t>Contribution to erroneous PRAN:</w:t>
      </w:r>
      <w:r w:rsidRPr="009B5F59">
        <w:rPr>
          <w:rFonts w:ascii="Cambria" w:hAnsi="Cambria"/>
          <w:sz w:val="24"/>
          <w:szCs w:val="24"/>
          <w:lang w:val="en-US"/>
        </w:rPr>
        <w:t xml:space="preserve"> Where a subscriber puts erroneous PRAN number while making the transaction and the amount </w:t>
      </w:r>
      <w:proofErr w:type="gramStart"/>
      <w:r w:rsidRPr="009B5F59">
        <w:rPr>
          <w:rFonts w:ascii="Cambria" w:hAnsi="Cambria"/>
          <w:sz w:val="24"/>
          <w:szCs w:val="24"/>
          <w:lang w:val="en-US"/>
        </w:rPr>
        <w:t>gets</w:t>
      </w:r>
      <w:proofErr w:type="gramEnd"/>
      <w:r w:rsidRPr="009B5F59">
        <w:rPr>
          <w:rFonts w:ascii="Cambria" w:hAnsi="Cambria"/>
          <w:sz w:val="24"/>
          <w:szCs w:val="24"/>
          <w:lang w:val="en-US"/>
        </w:rPr>
        <w:t xml:space="preserve"> credited to some other PRAN instead of his/her own PRAN.</w:t>
      </w:r>
    </w:p>
    <w:p w:rsidR="004E6948" w:rsidRPr="009B5F59" w:rsidRDefault="004E6948" w:rsidP="004E6948">
      <w:pPr>
        <w:pStyle w:val="ListParagraph"/>
        <w:rPr>
          <w:rFonts w:ascii="Cambria" w:hAnsi="Cambria"/>
          <w:sz w:val="24"/>
          <w:szCs w:val="24"/>
          <w:lang w:val="en-US"/>
        </w:rPr>
      </w:pPr>
    </w:p>
    <w:p w:rsidR="004E6948" w:rsidRPr="009B5F59" w:rsidRDefault="004E6948" w:rsidP="004E6948">
      <w:pPr>
        <w:pStyle w:val="ListParagraph"/>
        <w:widowControl w:val="0"/>
        <w:numPr>
          <w:ilvl w:val="1"/>
          <w:numId w:val="2"/>
        </w:numPr>
        <w:tabs>
          <w:tab w:val="left" w:pos="821"/>
        </w:tabs>
        <w:autoSpaceDE w:val="0"/>
        <w:autoSpaceDN w:val="0"/>
        <w:spacing w:after="0" w:line="256" w:lineRule="auto"/>
        <w:ind w:right="114"/>
        <w:contextualSpacing w:val="0"/>
        <w:jc w:val="both"/>
        <w:rPr>
          <w:rFonts w:ascii="Cambria" w:hAnsi="Cambria"/>
          <w:sz w:val="24"/>
          <w:szCs w:val="24"/>
          <w:lang w:val="en-US"/>
        </w:rPr>
      </w:pPr>
      <w:r w:rsidRPr="009B5F59">
        <w:rPr>
          <w:rFonts w:ascii="Cambria" w:hAnsi="Cambria"/>
          <w:b/>
          <w:sz w:val="24"/>
          <w:szCs w:val="24"/>
          <w:lang w:val="en-US"/>
        </w:rPr>
        <w:t>Incorrect Virtual ID</w:t>
      </w:r>
      <w:r w:rsidR="008B66A0">
        <w:rPr>
          <w:rFonts w:ascii="Cambria" w:hAnsi="Cambria"/>
          <w:b/>
          <w:sz w:val="24"/>
          <w:szCs w:val="24"/>
          <w:lang w:val="en-US"/>
        </w:rPr>
        <w:t xml:space="preserve"> (VID)</w:t>
      </w:r>
      <w:r w:rsidRPr="009B5F59">
        <w:rPr>
          <w:rFonts w:ascii="Cambria" w:hAnsi="Cambria"/>
          <w:b/>
          <w:sz w:val="24"/>
          <w:szCs w:val="24"/>
          <w:lang w:val="en-US"/>
        </w:rPr>
        <w:t xml:space="preserve"> entered while contributing through D-Remit:</w:t>
      </w:r>
      <w:r w:rsidRPr="009B5F59">
        <w:rPr>
          <w:rFonts w:ascii="Cambria" w:hAnsi="Cambria"/>
          <w:sz w:val="24"/>
          <w:szCs w:val="24"/>
          <w:lang w:val="en-US"/>
        </w:rPr>
        <w:t xml:space="preserve"> The subscriber enters incorrect VID while adding the beneficiary in his Internet Banking account and transfers funds to this VID. </w:t>
      </w:r>
      <w:proofErr w:type="gramStart"/>
      <w:r w:rsidRPr="009B5F59">
        <w:rPr>
          <w:rFonts w:ascii="Cambria" w:hAnsi="Cambria"/>
          <w:sz w:val="24"/>
          <w:szCs w:val="24"/>
          <w:lang w:val="en-US"/>
        </w:rPr>
        <w:t>This results</w:t>
      </w:r>
      <w:proofErr w:type="gramEnd"/>
      <w:r w:rsidRPr="009B5F59">
        <w:rPr>
          <w:rFonts w:ascii="Cambria" w:hAnsi="Cambria"/>
          <w:sz w:val="24"/>
          <w:szCs w:val="24"/>
          <w:lang w:val="en-US"/>
        </w:rPr>
        <w:t xml:space="preserve"> in funds being credited to the PRAN mapped with incorrect VID. For example, a subscriber having virtual account number 600102100603110 erroneously adds virtual account 600102100603111.</w:t>
      </w:r>
    </w:p>
    <w:p w:rsidR="009B5F59" w:rsidRPr="009B5F59" w:rsidRDefault="009B5F59" w:rsidP="009B5F59">
      <w:pPr>
        <w:pStyle w:val="ListParagraph"/>
        <w:rPr>
          <w:rFonts w:ascii="Cambria" w:hAnsi="Cambria"/>
          <w:sz w:val="24"/>
          <w:szCs w:val="24"/>
          <w:lang w:val="en-US"/>
        </w:rPr>
      </w:pPr>
    </w:p>
    <w:p w:rsidR="009B5F59" w:rsidRPr="009B5F59" w:rsidRDefault="009B5F59" w:rsidP="009B5F59">
      <w:pPr>
        <w:pStyle w:val="ListParagraph"/>
        <w:widowControl w:val="0"/>
        <w:tabs>
          <w:tab w:val="left" w:pos="821"/>
        </w:tabs>
        <w:autoSpaceDE w:val="0"/>
        <w:autoSpaceDN w:val="0"/>
        <w:spacing w:after="0" w:line="256" w:lineRule="auto"/>
        <w:ind w:left="1440" w:right="114"/>
        <w:contextualSpacing w:val="0"/>
        <w:jc w:val="both"/>
        <w:rPr>
          <w:rFonts w:ascii="Cambria" w:hAnsi="Cambria"/>
          <w:b/>
          <w:sz w:val="24"/>
          <w:szCs w:val="24"/>
          <w:lang w:val="en-US"/>
        </w:rPr>
      </w:pPr>
      <w:r w:rsidRPr="009B5F59">
        <w:rPr>
          <w:rFonts w:ascii="Cambria" w:hAnsi="Cambria"/>
          <w:b/>
          <w:sz w:val="24"/>
          <w:szCs w:val="24"/>
          <w:lang w:val="en-US"/>
        </w:rPr>
        <w:t>Any scenario not covered</w:t>
      </w:r>
      <w:r w:rsidR="00211174">
        <w:rPr>
          <w:rFonts w:ascii="Cambria" w:hAnsi="Cambria"/>
          <w:b/>
          <w:sz w:val="24"/>
          <w:szCs w:val="24"/>
          <w:lang w:val="en-US"/>
        </w:rPr>
        <w:t xml:space="preserve"> in the above </w:t>
      </w:r>
      <w:proofErr w:type="gramStart"/>
      <w:r w:rsidR="00211174">
        <w:rPr>
          <w:rFonts w:ascii="Cambria" w:hAnsi="Cambria"/>
          <w:b/>
          <w:sz w:val="24"/>
          <w:szCs w:val="24"/>
          <w:lang w:val="en-US"/>
        </w:rPr>
        <w:t xml:space="preserve">will not </w:t>
      </w:r>
      <w:r w:rsidR="008B66A0">
        <w:rPr>
          <w:rFonts w:ascii="Cambria" w:hAnsi="Cambria"/>
          <w:b/>
          <w:sz w:val="24"/>
          <w:szCs w:val="24"/>
          <w:lang w:val="en-US"/>
        </w:rPr>
        <w:t xml:space="preserve">be </w:t>
      </w:r>
      <w:r w:rsidR="00211174">
        <w:rPr>
          <w:rFonts w:ascii="Cambria" w:hAnsi="Cambria"/>
          <w:b/>
          <w:sz w:val="24"/>
          <w:szCs w:val="24"/>
          <w:lang w:val="en-US"/>
        </w:rPr>
        <w:t>accepted</w:t>
      </w:r>
      <w:proofErr w:type="gramEnd"/>
      <w:r w:rsidR="00211174">
        <w:rPr>
          <w:rFonts w:ascii="Cambria" w:hAnsi="Cambria"/>
          <w:b/>
          <w:sz w:val="24"/>
          <w:szCs w:val="24"/>
          <w:lang w:val="en-US"/>
        </w:rPr>
        <w:t xml:space="preserve"> for rectification</w:t>
      </w:r>
      <w:r w:rsidR="008B66A0">
        <w:rPr>
          <w:rFonts w:ascii="Cambria" w:hAnsi="Cambria"/>
          <w:b/>
          <w:sz w:val="24"/>
          <w:szCs w:val="24"/>
          <w:lang w:val="en-US"/>
        </w:rPr>
        <w:t>.</w:t>
      </w:r>
      <w:bookmarkStart w:id="0" w:name="_GoBack"/>
      <w:bookmarkEnd w:id="0"/>
    </w:p>
    <w:p w:rsidR="004E6948" w:rsidRPr="006617D9" w:rsidRDefault="004E6948" w:rsidP="004E6948">
      <w:pPr>
        <w:pStyle w:val="ListParagraph"/>
        <w:rPr>
          <w:rFonts w:ascii="Cambria" w:hAnsi="Cambria"/>
          <w:sz w:val="24"/>
          <w:szCs w:val="24"/>
          <w:lang w:val="en-US"/>
        </w:rPr>
      </w:pPr>
    </w:p>
    <w:p w:rsidR="00C509AE" w:rsidRDefault="00C509AE"/>
    <w:sectPr w:rsidR="00C50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15927"/>
    <w:multiLevelType w:val="hybridMultilevel"/>
    <w:tmpl w:val="FD0E86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72FFF"/>
    <w:multiLevelType w:val="hybridMultilevel"/>
    <w:tmpl w:val="921A63C4"/>
    <w:lvl w:ilvl="0" w:tplc="4B72A68A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5F"/>
    <w:rsid w:val="001A3A3F"/>
    <w:rsid w:val="001E7BDE"/>
    <w:rsid w:val="00211174"/>
    <w:rsid w:val="002B3323"/>
    <w:rsid w:val="004E6948"/>
    <w:rsid w:val="006617D9"/>
    <w:rsid w:val="00777C5F"/>
    <w:rsid w:val="008B66A0"/>
    <w:rsid w:val="008D41CF"/>
    <w:rsid w:val="009B5F59"/>
    <w:rsid w:val="009C4974"/>
    <w:rsid w:val="00C509AE"/>
    <w:rsid w:val="00D557BB"/>
    <w:rsid w:val="00DE1661"/>
    <w:rsid w:val="00E03082"/>
    <w:rsid w:val="00E10035"/>
    <w:rsid w:val="00F6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D8E3A"/>
  <w15:chartTrackingRefBased/>
  <w15:docId w15:val="{E874C240-42F5-4163-A8CA-DDBE1610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4E6948"/>
    <w:pPr>
      <w:widowControl w:val="0"/>
      <w:autoSpaceDE w:val="0"/>
      <w:autoSpaceDN w:val="0"/>
      <w:spacing w:after="0" w:line="240" w:lineRule="auto"/>
      <w:ind w:left="8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 Paragraph Char Char,b1,Number_1,SGLText List Paragraph,Colorful List - Accent 11,ListPar1,new,List Paragraph2,List Paragraph11,Resume Title,lp1,Lettre d'introduction,heading 4,Citation List,Ha,Graphic,Bullets1"/>
    <w:basedOn w:val="Normal"/>
    <w:link w:val="ListParagraphChar"/>
    <w:uiPriority w:val="34"/>
    <w:qFormat/>
    <w:rsid w:val="00777C5F"/>
    <w:pPr>
      <w:ind w:left="720"/>
      <w:contextualSpacing/>
    </w:pPr>
    <w:rPr>
      <w:lang w:val="en-IN"/>
    </w:rPr>
  </w:style>
  <w:style w:type="character" w:styleId="Hyperlink">
    <w:name w:val="Hyperlink"/>
    <w:basedOn w:val="DefaultParagraphFont"/>
    <w:uiPriority w:val="99"/>
    <w:semiHidden/>
    <w:unhideWhenUsed/>
    <w:rsid w:val="002B3323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4E6948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qFormat/>
    <w:rsid w:val="004E694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E6948"/>
    <w:rPr>
      <w:rFonts w:ascii="Arial MT" w:eastAsia="Arial MT" w:hAnsi="Arial MT" w:cs="Arial MT"/>
      <w:sz w:val="24"/>
      <w:szCs w:val="24"/>
    </w:rPr>
  </w:style>
  <w:style w:type="character" w:customStyle="1" w:styleId="ListParagraphChar">
    <w:name w:val="List Paragraph Char"/>
    <w:aliases w:val="List Paragraph1 Char,List Paragraph Char Char Char,b1 Char,Number_1 Char,SGLText List Paragraph Char,Colorful List - Accent 11 Char,ListPar1 Char,new Char,List Paragraph2 Char,List Paragraph11 Char,Resume Title Char,lp1 Char,Ha Char"/>
    <w:link w:val="ListParagraph"/>
    <w:uiPriority w:val="34"/>
    <w:locked/>
    <w:rsid w:val="004E6948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ps@proteantech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Vinod Nair</dc:creator>
  <cp:keywords/>
  <dc:description/>
  <cp:lastModifiedBy>Harshad V Patil</cp:lastModifiedBy>
  <cp:revision>9</cp:revision>
  <dcterms:created xsi:type="dcterms:W3CDTF">2023-02-02T05:46:00Z</dcterms:created>
  <dcterms:modified xsi:type="dcterms:W3CDTF">2023-05-19T08:45:00Z</dcterms:modified>
</cp:coreProperties>
</file>